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2" w:rsidRPr="005C3114" w:rsidRDefault="005C3114" w:rsidP="006E60F2">
      <w:pPr>
        <w:jc w:val="center"/>
        <w:rPr>
          <w:b/>
          <w:i/>
          <w:sz w:val="26"/>
          <w:szCs w:val="26"/>
        </w:rPr>
      </w:pPr>
      <w:r w:rsidRPr="006E60F2">
        <w:rPr>
          <w:b/>
          <w:sz w:val="26"/>
          <w:szCs w:val="26"/>
        </w:rPr>
        <w:t>ĐÁP ÁN</w:t>
      </w:r>
      <w:r>
        <w:rPr>
          <w:b/>
          <w:sz w:val="26"/>
          <w:szCs w:val="26"/>
        </w:rPr>
        <w:t xml:space="preserve"> ĐỊA 11 NGÀY 02/04/2022</w:t>
      </w:r>
    </w:p>
    <w:p w:rsidR="005C3114" w:rsidRPr="005C3114" w:rsidRDefault="005C3114" w:rsidP="005C311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I. </w:t>
      </w:r>
      <w:r w:rsidRPr="005C3114">
        <w:rPr>
          <w:b/>
          <w:i/>
          <w:sz w:val="26"/>
          <w:szCs w:val="26"/>
        </w:rPr>
        <w:t>Trắc nghiệm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50"/>
        <w:gridCol w:w="680"/>
        <w:gridCol w:w="830"/>
        <w:gridCol w:w="445"/>
        <w:gridCol w:w="750"/>
        <w:gridCol w:w="665"/>
        <w:gridCol w:w="830"/>
        <w:gridCol w:w="304"/>
        <w:gridCol w:w="750"/>
        <w:gridCol w:w="690"/>
        <w:gridCol w:w="830"/>
        <w:gridCol w:w="288"/>
        <w:gridCol w:w="817"/>
        <w:gridCol w:w="742"/>
        <w:gridCol w:w="830"/>
      </w:tblGrid>
      <w:tr w:rsidR="005C3114" w:rsidRPr="005C3114" w:rsidTr="005C3114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made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cau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dapan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made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cau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dapan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made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cau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dapan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made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cau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C311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dapan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D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</w:tr>
      <w:tr w:rsidR="005C3114" w:rsidRPr="005C3114" w:rsidTr="005C3114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486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14" w:rsidRPr="005C3114" w:rsidRDefault="005C3114" w:rsidP="005C311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C3114">
              <w:rPr>
                <w:rFonts w:eastAsia="Times New Roman"/>
                <w:sz w:val="24"/>
                <w:szCs w:val="24"/>
              </w:rPr>
              <w:t>C</w:t>
            </w:r>
          </w:p>
        </w:tc>
      </w:tr>
    </w:tbl>
    <w:p w:rsidR="005C3114" w:rsidRDefault="005C3114" w:rsidP="005C3114">
      <w:pPr>
        <w:spacing w:after="0" w:line="252" w:lineRule="auto"/>
        <w:rPr>
          <w:b/>
          <w:bCs/>
          <w:i/>
          <w:sz w:val="24"/>
          <w:szCs w:val="24"/>
        </w:rPr>
      </w:pPr>
    </w:p>
    <w:p w:rsidR="00103A8D" w:rsidRPr="005C3114" w:rsidRDefault="005C3114" w:rsidP="005C3114">
      <w:pPr>
        <w:spacing w:after="0" w:line="252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II. Tự Luận</w:t>
      </w:r>
    </w:p>
    <w:p w:rsidR="006E60F2" w:rsidRPr="005C3114" w:rsidRDefault="006E60F2" w:rsidP="005C3114">
      <w:pPr>
        <w:spacing w:after="0" w:line="252" w:lineRule="auto"/>
        <w:rPr>
          <w:rFonts w:eastAsia="Times New Roman"/>
          <w:sz w:val="24"/>
          <w:szCs w:val="24"/>
        </w:rPr>
      </w:pPr>
      <w:r w:rsidRPr="005C3114">
        <w:rPr>
          <w:rFonts w:eastAsia="Times New Roman"/>
          <w:b/>
          <w:sz w:val="24"/>
          <w:szCs w:val="24"/>
        </w:rPr>
        <w:t xml:space="preserve">Câu 1( 2đ </w:t>
      </w:r>
    </w:p>
    <w:p w:rsidR="006E60F2" w:rsidRPr="005C3114" w:rsidRDefault="006E60F2" w:rsidP="005C3114">
      <w:pPr>
        <w:spacing w:after="0" w:line="252" w:lineRule="auto"/>
        <w:rPr>
          <w:rFonts w:eastAsia="Calibri"/>
          <w:b/>
          <w:i/>
          <w:sz w:val="24"/>
          <w:szCs w:val="24"/>
        </w:rPr>
      </w:pPr>
      <w:r w:rsidRPr="005C3114">
        <w:rPr>
          <w:rFonts w:eastAsia="Calibri"/>
          <w:b/>
          <w:i/>
          <w:sz w:val="24"/>
          <w:szCs w:val="24"/>
        </w:rPr>
        <w:t>*Đặc điểm dân cư:</w:t>
      </w:r>
    </w:p>
    <w:p w:rsidR="006E60F2" w:rsidRPr="005C3114" w:rsidRDefault="006E60F2" w:rsidP="005C3114">
      <w:pPr>
        <w:spacing w:after="0" w:line="252" w:lineRule="auto"/>
        <w:rPr>
          <w:rFonts w:eastAsia="Calibri"/>
          <w:sz w:val="24"/>
          <w:szCs w:val="24"/>
        </w:rPr>
      </w:pPr>
      <w:r w:rsidRPr="005C3114">
        <w:rPr>
          <w:rFonts w:eastAsia="Calibri"/>
          <w:sz w:val="24"/>
          <w:szCs w:val="24"/>
        </w:rPr>
        <w:t xml:space="preserve">- Có dân số đông nhất thế giới </w:t>
      </w:r>
      <w:r w:rsidRPr="005C3114">
        <w:rPr>
          <w:rFonts w:eastAsia="Calibri"/>
          <w:bCs/>
          <w:i/>
          <w:sz w:val="24"/>
          <w:szCs w:val="24"/>
        </w:rPr>
        <w:t>:</w:t>
      </w:r>
      <w:r w:rsidRPr="005C3114">
        <w:rPr>
          <w:rFonts w:eastAsia="Calibri"/>
          <w:bCs/>
          <w:sz w:val="24"/>
          <w:szCs w:val="24"/>
        </w:rPr>
        <w:t>1303,7 triệu người (2005),</w:t>
      </w:r>
      <w:r w:rsidRPr="005C3114">
        <w:rPr>
          <w:rFonts w:eastAsia="Calibri"/>
          <w:sz w:val="24"/>
          <w:szCs w:val="24"/>
        </w:rPr>
        <w:t xml:space="preserve"> chiếm 1/5 dân ssố thế giới.</w:t>
      </w:r>
    </w:p>
    <w:p w:rsidR="006E60F2" w:rsidRPr="005C3114" w:rsidRDefault="006E60F2" w:rsidP="005C3114">
      <w:pPr>
        <w:spacing w:after="0" w:line="252" w:lineRule="auto"/>
        <w:rPr>
          <w:rFonts w:eastAsia="Calibri"/>
          <w:sz w:val="24"/>
          <w:szCs w:val="24"/>
        </w:rPr>
      </w:pPr>
      <w:r w:rsidRPr="005C3114">
        <w:rPr>
          <w:rFonts w:eastAsia="Calibri"/>
          <w:sz w:val="24"/>
          <w:szCs w:val="24"/>
        </w:rPr>
        <w:t>- Tỷ lệ gia tăng dân số tự nhiên giảm (năm 2005 còn 0,6%) nhưng số người tăng hàng năm vẫn nhiều.</w:t>
      </w:r>
    </w:p>
    <w:p w:rsidR="006E60F2" w:rsidRPr="005C3114" w:rsidRDefault="006E60F2" w:rsidP="005C3114">
      <w:pPr>
        <w:spacing w:after="0" w:line="252" w:lineRule="auto"/>
        <w:rPr>
          <w:rFonts w:eastAsia="Calibri"/>
          <w:sz w:val="24"/>
          <w:szCs w:val="24"/>
        </w:rPr>
      </w:pPr>
      <w:r w:rsidRPr="005C3114">
        <w:rPr>
          <w:rFonts w:eastAsia="Calibri"/>
          <w:b/>
          <w:sz w:val="24"/>
          <w:szCs w:val="24"/>
        </w:rPr>
        <w:t xml:space="preserve">- </w:t>
      </w:r>
      <w:r w:rsidRPr="005C3114">
        <w:rPr>
          <w:rFonts w:eastAsia="Calibri"/>
          <w:sz w:val="24"/>
          <w:szCs w:val="24"/>
        </w:rPr>
        <w:t>Có thành phần dân tộc đa dạng (trên 50 dân tộc khác nhau, chủ yếu là người Hán).</w:t>
      </w:r>
    </w:p>
    <w:p w:rsidR="006E60F2" w:rsidRPr="005C3114" w:rsidRDefault="006E60F2" w:rsidP="005C3114">
      <w:pPr>
        <w:spacing w:after="0" w:line="252" w:lineRule="auto"/>
        <w:rPr>
          <w:rFonts w:eastAsia="Calibri"/>
          <w:sz w:val="24"/>
          <w:szCs w:val="24"/>
        </w:rPr>
      </w:pPr>
      <w:r w:rsidRPr="005C3114">
        <w:rPr>
          <w:rFonts w:eastAsia="Calibri"/>
          <w:sz w:val="24"/>
          <w:szCs w:val="24"/>
        </w:rPr>
        <w:t>- Tỉ lệ dân thành thị tăng nhanh (năm 2005 chiếm 37%)</w:t>
      </w:r>
    </w:p>
    <w:p w:rsidR="006E60F2" w:rsidRPr="005C3114" w:rsidRDefault="006E60F2" w:rsidP="005C3114">
      <w:pPr>
        <w:spacing w:after="0" w:line="252" w:lineRule="auto"/>
        <w:rPr>
          <w:rFonts w:eastAsia="Calibri"/>
          <w:b/>
          <w:i/>
          <w:sz w:val="24"/>
          <w:szCs w:val="24"/>
        </w:rPr>
      </w:pPr>
      <w:r w:rsidRPr="005C3114">
        <w:rPr>
          <w:rFonts w:eastAsia="Calibri"/>
          <w:b/>
          <w:i/>
          <w:sz w:val="24"/>
          <w:szCs w:val="24"/>
        </w:rPr>
        <w:t>*Phân bố dân cư:</w:t>
      </w:r>
    </w:p>
    <w:p w:rsidR="006E60F2" w:rsidRPr="005C3114" w:rsidRDefault="006E60F2" w:rsidP="005C3114">
      <w:pPr>
        <w:spacing w:after="0" w:line="252" w:lineRule="auto"/>
        <w:rPr>
          <w:rFonts w:eastAsia="Calibri"/>
          <w:sz w:val="24"/>
          <w:szCs w:val="24"/>
        </w:rPr>
      </w:pPr>
      <w:r w:rsidRPr="005C3114">
        <w:rPr>
          <w:rFonts w:eastAsia="Calibri"/>
          <w:sz w:val="24"/>
          <w:szCs w:val="24"/>
        </w:rPr>
        <w:t>- Dân cư phân bố không đồng đều:</w:t>
      </w:r>
    </w:p>
    <w:p w:rsidR="006E60F2" w:rsidRPr="005C3114" w:rsidRDefault="006E60F2" w:rsidP="005C3114">
      <w:pPr>
        <w:spacing w:after="0" w:line="252" w:lineRule="auto"/>
        <w:rPr>
          <w:rFonts w:eastAsia="Calibri"/>
          <w:sz w:val="24"/>
          <w:szCs w:val="24"/>
        </w:rPr>
      </w:pPr>
      <w:r w:rsidRPr="005C3114">
        <w:rPr>
          <w:rFonts w:eastAsia="Calibri"/>
          <w:sz w:val="24"/>
          <w:szCs w:val="24"/>
        </w:rPr>
        <w:t>+ Dân cư tập trung đông ở miền Đông, miền Tây thưa thớt.</w:t>
      </w:r>
    </w:p>
    <w:p w:rsidR="006E60F2" w:rsidRPr="005C3114" w:rsidRDefault="006E60F2" w:rsidP="005C3114">
      <w:pPr>
        <w:spacing w:after="0" w:line="252" w:lineRule="auto"/>
        <w:rPr>
          <w:bCs/>
          <w:sz w:val="24"/>
          <w:szCs w:val="24"/>
        </w:rPr>
      </w:pPr>
      <w:r w:rsidRPr="005C3114">
        <w:rPr>
          <w:rFonts w:eastAsia="Calibri"/>
          <w:sz w:val="24"/>
          <w:szCs w:val="24"/>
        </w:rPr>
        <w:t>+ 63% dân số sống ở nông thôn, dân thành thị chiếm 37%.</w:t>
      </w:r>
    </w:p>
    <w:p w:rsidR="006E60F2" w:rsidRPr="005C3114" w:rsidRDefault="006E60F2" w:rsidP="005C3114">
      <w:pPr>
        <w:spacing w:after="0" w:line="252" w:lineRule="auto"/>
        <w:rPr>
          <w:b/>
          <w:sz w:val="24"/>
          <w:szCs w:val="24"/>
          <w:u w:val="single"/>
        </w:rPr>
      </w:pPr>
      <w:r w:rsidRPr="005C3114">
        <w:rPr>
          <w:b/>
          <w:sz w:val="24"/>
          <w:szCs w:val="24"/>
          <w:u w:val="single"/>
        </w:rPr>
        <w:t>Câu 2: 2 điểm</w:t>
      </w:r>
    </w:p>
    <w:p w:rsidR="006E60F2" w:rsidRPr="005C3114" w:rsidRDefault="006E60F2" w:rsidP="005C3114">
      <w:pPr>
        <w:spacing w:after="0" w:line="252" w:lineRule="auto"/>
        <w:rPr>
          <w:b/>
          <w:iCs/>
          <w:sz w:val="24"/>
          <w:szCs w:val="24"/>
        </w:rPr>
      </w:pPr>
      <w:r w:rsidRPr="005C3114">
        <w:rPr>
          <w:b/>
          <w:i/>
          <w:sz w:val="24"/>
          <w:szCs w:val="24"/>
        </w:rPr>
        <w:t>a.</w:t>
      </w:r>
      <w:r w:rsidR="005C3114">
        <w:rPr>
          <w:b/>
          <w:i/>
          <w:sz w:val="24"/>
          <w:szCs w:val="24"/>
        </w:rPr>
        <w:t xml:space="preserve"> </w:t>
      </w:r>
      <w:r w:rsidRPr="005C3114">
        <w:rPr>
          <w:b/>
          <w:i/>
          <w:sz w:val="24"/>
          <w:szCs w:val="24"/>
        </w:rPr>
        <w:t xml:space="preserve">Điều kiện phát triển: </w:t>
      </w:r>
      <w:bookmarkStart w:id="0" w:name="_Hlk98946093"/>
      <w:r w:rsidRPr="005C3114">
        <w:rPr>
          <w:b/>
          <w:iCs/>
          <w:sz w:val="24"/>
          <w:szCs w:val="24"/>
        </w:rPr>
        <w:t>1 điểm, sai hoặc thiếu trừ 0,25đ/ý.</w:t>
      </w:r>
    </w:p>
    <w:bookmarkEnd w:id="0"/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>- Có điều kiện tự nhiên thuận lợi cho sản xuất nông nghiệp.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>- Có nhiều biện pháp khuyến khích sản xuất nông nghiệp: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 xml:space="preserve"> + Giao quyền sử dụng đất và khoán sản phẩm cho nông dân.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 xml:space="preserve"> + Xây dựng cơ sở hạ tầng ở nông nghiệp (Giao thông, thủy lợi, cơ sở chế biến…)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 xml:space="preserve"> + Áp dụng tiến bộ KHKT vào sản xuất nông nghiệp.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 xml:space="preserve"> + Miễn thuế nông nghiệp cho nông dân.</w:t>
      </w:r>
    </w:p>
    <w:p w:rsidR="006E60F2" w:rsidRPr="005C3114" w:rsidRDefault="006E60F2" w:rsidP="005C3114">
      <w:pPr>
        <w:spacing w:after="0" w:line="252" w:lineRule="auto"/>
        <w:rPr>
          <w:b/>
          <w:iCs/>
          <w:sz w:val="24"/>
          <w:szCs w:val="24"/>
        </w:rPr>
      </w:pPr>
      <w:r w:rsidRPr="005C3114">
        <w:rPr>
          <w:b/>
          <w:i/>
          <w:sz w:val="24"/>
          <w:szCs w:val="24"/>
        </w:rPr>
        <w:t>b.Thành tựu của sản xuất nông nghiệp:</w:t>
      </w:r>
      <w:r w:rsidRPr="005C3114">
        <w:rPr>
          <w:b/>
          <w:iCs/>
          <w:sz w:val="24"/>
          <w:szCs w:val="24"/>
        </w:rPr>
        <w:t xml:space="preserve"> 1 điểm, sai hoặc thiếu trừ 0,25đ/ý.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>- Tạo ra nhiều nông sản có năng suất cao.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>- Có nhiều nông sản đứng đầu thế giới: Lương thực, bông, thịt lợn.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>- Trong nông nghiệp: Trồng trọt đóng vai trò chủ đạo.</w:t>
      </w:r>
    </w:p>
    <w:p w:rsidR="006E60F2" w:rsidRPr="005C3114" w:rsidRDefault="006E60F2" w:rsidP="005C3114">
      <w:pPr>
        <w:spacing w:after="0" w:line="252" w:lineRule="auto"/>
        <w:rPr>
          <w:sz w:val="24"/>
          <w:szCs w:val="24"/>
        </w:rPr>
      </w:pPr>
      <w:r w:rsidRPr="005C3114">
        <w:rPr>
          <w:sz w:val="24"/>
          <w:szCs w:val="24"/>
        </w:rPr>
        <w:t>- Phân bố: Tập trung các đồng bằng phía Đông</w:t>
      </w:r>
    </w:p>
    <w:p w:rsidR="006E60F2" w:rsidRPr="005C3114" w:rsidRDefault="006E60F2" w:rsidP="005C3114">
      <w:pPr>
        <w:spacing w:after="0" w:line="252" w:lineRule="auto"/>
        <w:rPr>
          <w:b/>
          <w:sz w:val="24"/>
          <w:szCs w:val="24"/>
          <w:u w:val="single"/>
        </w:rPr>
      </w:pPr>
      <w:r w:rsidRPr="005C3114">
        <w:rPr>
          <w:b/>
          <w:sz w:val="24"/>
          <w:szCs w:val="24"/>
          <w:u w:val="single"/>
        </w:rPr>
        <w:t>Câu 3: 3 điểm</w:t>
      </w:r>
    </w:p>
    <w:p w:rsidR="006E60F2" w:rsidRPr="005C3114" w:rsidRDefault="006E60F2" w:rsidP="005C3114">
      <w:pPr>
        <w:spacing w:after="0" w:line="252" w:lineRule="auto"/>
        <w:ind w:left="360"/>
        <w:rPr>
          <w:b/>
          <w:sz w:val="24"/>
          <w:szCs w:val="24"/>
        </w:rPr>
      </w:pPr>
      <w:r w:rsidRPr="005C3114">
        <w:rPr>
          <w:b/>
          <w:sz w:val="24"/>
          <w:szCs w:val="24"/>
        </w:rPr>
        <w:t>Phần vẽ:1 điểm/biểu đồ</w:t>
      </w:r>
    </w:p>
    <w:p w:rsidR="006E60F2" w:rsidRPr="005C3114" w:rsidRDefault="006E60F2" w:rsidP="005C3114">
      <w:pPr>
        <w:spacing w:after="0" w:line="252" w:lineRule="auto"/>
        <w:rPr>
          <w:b/>
          <w:sz w:val="24"/>
          <w:szCs w:val="24"/>
        </w:rPr>
      </w:pPr>
      <w:r w:rsidRPr="005C3114">
        <w:rPr>
          <w:b/>
          <w:sz w:val="24"/>
          <w:szCs w:val="24"/>
        </w:rPr>
        <w:t xml:space="preserve">      Phần nhận xét: 1 điểm ( nếu thiếu dẫn chứng:  trừ 0,5đ)</w:t>
      </w:r>
    </w:p>
    <w:p w:rsidR="006E60F2" w:rsidRPr="005C3114" w:rsidRDefault="006E60F2" w:rsidP="005C3114">
      <w:pPr>
        <w:spacing w:after="0" w:line="252" w:lineRule="auto"/>
        <w:rPr>
          <w:rFonts w:eastAsia="Times New Roman"/>
          <w:b/>
          <w:i/>
          <w:iCs/>
          <w:sz w:val="24"/>
          <w:szCs w:val="24"/>
          <w:u w:val="single"/>
          <w:shd w:val="clear" w:color="auto" w:fill="FFFFFF"/>
        </w:rPr>
      </w:pPr>
      <w:r w:rsidRPr="005C3114">
        <w:rPr>
          <w:b/>
          <w:sz w:val="24"/>
          <w:szCs w:val="24"/>
          <w:u w:val="single"/>
        </w:rPr>
        <w:t xml:space="preserve">Cụ thể: </w:t>
      </w:r>
    </w:p>
    <w:p w:rsidR="006E60F2" w:rsidRPr="005C3114" w:rsidRDefault="006E60F2" w:rsidP="005C3114">
      <w:pPr>
        <w:numPr>
          <w:ilvl w:val="0"/>
          <w:numId w:val="1"/>
        </w:numPr>
        <w:spacing w:after="0" w:line="252" w:lineRule="auto"/>
        <w:rPr>
          <w:rFonts w:eastAsia="Times New Roman"/>
          <w:bCs/>
          <w:sz w:val="24"/>
          <w:szCs w:val="24"/>
          <w:shd w:val="clear" w:color="auto" w:fill="FFFFFF"/>
        </w:rPr>
      </w:pPr>
      <w:r w:rsidRPr="005C3114">
        <w:rPr>
          <w:rFonts w:eastAsia="Times New Roman"/>
          <w:bCs/>
          <w:sz w:val="24"/>
          <w:szCs w:val="24"/>
        </w:rPr>
        <w:t>Vẽ biểu đồ tròn: vẽ đẹp, đúng, đầy đủ tên, năm, số liệu. NẾU THIẾU MỖI YẾU TỐ TRỪ 0.25đ</w:t>
      </w:r>
    </w:p>
    <w:p w:rsidR="006E60F2" w:rsidRPr="005C3114" w:rsidRDefault="006E60F2" w:rsidP="005C3114">
      <w:pPr>
        <w:spacing w:after="0" w:line="252" w:lineRule="auto"/>
        <w:rPr>
          <w:rFonts w:eastAsia="Times New Roman"/>
          <w:bCs/>
          <w:sz w:val="24"/>
          <w:szCs w:val="24"/>
        </w:rPr>
      </w:pPr>
      <w:r w:rsidRPr="005C3114">
        <w:rPr>
          <w:rFonts w:eastAsia="Times New Roman"/>
          <w:bCs/>
          <w:sz w:val="24"/>
          <w:szCs w:val="24"/>
        </w:rPr>
        <w:t xml:space="preserve">     -  Nhận xét: cơ cấu giá trị xuất nhập khẩu của Trung Quốc từ năm 2004-2012 có sự thay đổi:</w:t>
      </w:r>
    </w:p>
    <w:p w:rsidR="006E60F2" w:rsidRPr="005C3114" w:rsidRDefault="006E60F2" w:rsidP="005C3114">
      <w:pPr>
        <w:numPr>
          <w:ilvl w:val="0"/>
          <w:numId w:val="2"/>
        </w:numPr>
        <w:spacing w:after="0" w:line="252" w:lineRule="auto"/>
        <w:rPr>
          <w:rFonts w:eastAsia="Times New Roman"/>
          <w:bCs/>
          <w:sz w:val="24"/>
          <w:szCs w:val="24"/>
        </w:rPr>
      </w:pPr>
      <w:r w:rsidRPr="005C3114">
        <w:rPr>
          <w:rFonts w:eastAsia="Times New Roman"/>
          <w:bCs/>
          <w:sz w:val="24"/>
          <w:szCs w:val="24"/>
        </w:rPr>
        <w:t>Tỉ trọng xuất khẩu tăng 1,6%</w:t>
      </w:r>
    </w:p>
    <w:p w:rsidR="006E60F2" w:rsidRPr="005C3114" w:rsidRDefault="006E60F2" w:rsidP="005C3114">
      <w:pPr>
        <w:numPr>
          <w:ilvl w:val="0"/>
          <w:numId w:val="2"/>
        </w:numPr>
        <w:spacing w:after="0" w:line="252" w:lineRule="auto"/>
        <w:rPr>
          <w:rFonts w:eastAsia="Times New Roman"/>
          <w:bCs/>
          <w:sz w:val="24"/>
          <w:szCs w:val="24"/>
        </w:rPr>
      </w:pPr>
      <w:r w:rsidRPr="005C3114">
        <w:rPr>
          <w:rFonts w:eastAsia="Times New Roman"/>
          <w:bCs/>
          <w:sz w:val="24"/>
          <w:szCs w:val="24"/>
        </w:rPr>
        <w:t>Tỉ trọng nhập khẩu tăng /giảm: 1,6%</w:t>
      </w:r>
    </w:p>
    <w:p w:rsidR="0035464B" w:rsidRPr="006E60F2" w:rsidRDefault="006E60F2" w:rsidP="005C3114">
      <w:pPr>
        <w:numPr>
          <w:ilvl w:val="0"/>
          <w:numId w:val="2"/>
        </w:numPr>
        <w:spacing w:after="0" w:line="252" w:lineRule="auto"/>
        <w:rPr>
          <w:sz w:val="26"/>
          <w:szCs w:val="26"/>
        </w:rPr>
      </w:pPr>
      <w:r w:rsidRPr="005C3114">
        <w:rPr>
          <w:rFonts w:eastAsia="Times New Roman"/>
          <w:bCs/>
          <w:sz w:val="24"/>
          <w:szCs w:val="24"/>
        </w:rPr>
        <w:t>Cà 2 năm Trung Quốc đều xuất siêu. ( 2004 và 2012)</w:t>
      </w:r>
      <w:bookmarkStart w:id="1" w:name="_GoBack"/>
      <w:bookmarkEnd w:id="1"/>
      <w:r w:rsidR="005C3114" w:rsidRPr="006E60F2">
        <w:rPr>
          <w:sz w:val="26"/>
          <w:szCs w:val="26"/>
        </w:rPr>
        <w:t xml:space="preserve"> </w:t>
      </w:r>
    </w:p>
    <w:sectPr w:rsidR="0035464B" w:rsidRPr="006E60F2" w:rsidSect="005C3114">
      <w:pgSz w:w="11907" w:h="16839" w:code="9"/>
      <w:pgMar w:top="567" w:right="708" w:bottom="567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861"/>
    <w:multiLevelType w:val="hybridMultilevel"/>
    <w:tmpl w:val="DA80DC92"/>
    <w:lvl w:ilvl="0" w:tplc="16D43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5C3D"/>
    <w:multiLevelType w:val="hybridMultilevel"/>
    <w:tmpl w:val="A218F9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2"/>
    <w:rsid w:val="00103A8D"/>
    <w:rsid w:val="00293635"/>
    <w:rsid w:val="00586CE4"/>
    <w:rsid w:val="005C3114"/>
    <w:rsid w:val="006E60F2"/>
    <w:rsid w:val="006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F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F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 loc</cp:lastModifiedBy>
  <cp:revision>4</cp:revision>
  <cp:lastPrinted>2022-03-30T07:51:00Z</cp:lastPrinted>
  <dcterms:created xsi:type="dcterms:W3CDTF">2022-03-30T07:42:00Z</dcterms:created>
  <dcterms:modified xsi:type="dcterms:W3CDTF">2022-03-30T07:52:00Z</dcterms:modified>
</cp:coreProperties>
</file>